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2863" w14:textId="0F2CA586" w:rsidR="00207DBF" w:rsidRDefault="00EC41C1" w:rsidP="00EC41C1">
      <w:pPr>
        <w:pStyle w:val="Heading1"/>
        <w:spacing w:before="67"/>
        <w:ind w:left="0" w:right="2009"/>
      </w:pPr>
      <w:r>
        <w:t xml:space="preserve">                 </w:t>
      </w:r>
      <w:r w:rsidR="007D6BEF">
        <w:t xml:space="preserve">   </w:t>
      </w:r>
      <w:r w:rsidR="00A62BE6">
        <w:t xml:space="preserve">                         </w:t>
      </w:r>
      <w:r w:rsidR="007D6BEF">
        <w:t>ST. GREGORIOS</w:t>
      </w:r>
      <w:r w:rsidR="007D6BEF">
        <w:rPr>
          <w:spacing w:val="-12"/>
        </w:rPr>
        <w:t xml:space="preserve"> </w:t>
      </w:r>
      <w:r w:rsidR="007D6BEF">
        <w:t>DENTAL</w:t>
      </w:r>
      <w:r w:rsidR="007D6BEF">
        <w:rPr>
          <w:spacing w:val="-9"/>
        </w:rPr>
        <w:t xml:space="preserve"> </w:t>
      </w:r>
      <w:r w:rsidR="007D6BEF">
        <w:t>COLLEGE,</w:t>
      </w:r>
      <w:r w:rsidR="007D6BEF">
        <w:rPr>
          <w:spacing w:val="-11"/>
        </w:rPr>
        <w:t xml:space="preserve"> </w:t>
      </w:r>
      <w:r w:rsidR="007D6BEF">
        <w:t>CHELAD</w:t>
      </w:r>
    </w:p>
    <w:p w14:paraId="0E976C3F" w14:textId="4489644E" w:rsidR="007D6311" w:rsidRPr="00A62BE6" w:rsidRDefault="00000000" w:rsidP="00EC41C1">
      <w:pPr>
        <w:tabs>
          <w:tab w:val="left" w:pos="8488"/>
        </w:tabs>
        <w:rPr>
          <w:rFonts w:ascii="Arial"/>
          <w:b/>
          <w:spacing w:val="-1"/>
          <w:sz w:val="18"/>
        </w:rPr>
      </w:pPr>
      <w:r>
        <w:rPr>
          <w:rFonts w:ascii="Arial"/>
          <w:b/>
          <w:sz w:val="21"/>
        </w:rPr>
        <w:t>Q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P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Code:213002</w:t>
      </w:r>
      <w:r w:rsidR="007D6311">
        <w:rPr>
          <w:rFonts w:ascii="Arial"/>
          <w:b/>
          <w:sz w:val="21"/>
        </w:rPr>
        <w:t xml:space="preserve">  </w:t>
      </w:r>
      <w:r w:rsidR="00EC41C1">
        <w:rPr>
          <w:rFonts w:ascii="Arial"/>
          <w:b/>
          <w:sz w:val="21"/>
        </w:rPr>
        <w:t xml:space="preserve"> </w:t>
      </w:r>
      <w:r w:rsidR="007D6311">
        <w:rPr>
          <w:rFonts w:ascii="Arial"/>
          <w:b/>
          <w:sz w:val="21"/>
        </w:rPr>
        <w:t xml:space="preserve"> </w:t>
      </w:r>
      <w:r w:rsidR="007D6BEF">
        <w:rPr>
          <w:rFonts w:ascii="Arial"/>
          <w:b/>
          <w:sz w:val="18"/>
        </w:rPr>
        <w:t>Second Year</w:t>
      </w:r>
      <w:r w:rsidR="006641C2">
        <w:rPr>
          <w:rFonts w:ascii="Arial"/>
          <w:b/>
          <w:sz w:val="18"/>
        </w:rPr>
        <w:t xml:space="preserve"> I</w:t>
      </w:r>
      <w:r w:rsidR="00C92DB4">
        <w:rPr>
          <w:rFonts w:ascii="Arial"/>
          <w:b/>
          <w:sz w:val="18"/>
        </w:rPr>
        <w:t xml:space="preserve">l </w:t>
      </w:r>
      <w:r w:rsidR="007D6BEF">
        <w:rPr>
          <w:rFonts w:ascii="Arial"/>
          <w:b/>
          <w:sz w:val="18"/>
        </w:rPr>
        <w:t xml:space="preserve">Internal BDS Degree </w:t>
      </w:r>
      <w:r w:rsidR="009D15C8">
        <w:rPr>
          <w:rFonts w:ascii="Arial"/>
          <w:b/>
          <w:sz w:val="18"/>
        </w:rPr>
        <w:t>Regular</w:t>
      </w:r>
      <w:r w:rsidR="007D6BEF">
        <w:rPr>
          <w:rFonts w:ascii="Arial"/>
          <w:b/>
          <w:sz w:val="18"/>
        </w:rPr>
        <w:t xml:space="preserve"> Examinations, </w:t>
      </w:r>
      <w:r w:rsidR="00C92DB4">
        <w:rPr>
          <w:rFonts w:ascii="Arial"/>
          <w:b/>
          <w:sz w:val="18"/>
        </w:rPr>
        <w:t>August</w:t>
      </w:r>
      <w:r w:rsidR="006641C2">
        <w:rPr>
          <w:rFonts w:ascii="Arial"/>
          <w:b/>
          <w:sz w:val="18"/>
        </w:rPr>
        <w:t xml:space="preserve"> </w:t>
      </w:r>
      <w:r w:rsidR="007D6BEF">
        <w:rPr>
          <w:rFonts w:ascii="Arial"/>
          <w:b/>
          <w:sz w:val="18"/>
        </w:rPr>
        <w:t>202</w:t>
      </w:r>
      <w:r w:rsidR="006641C2">
        <w:rPr>
          <w:rFonts w:ascii="Arial"/>
          <w:b/>
          <w:sz w:val="18"/>
        </w:rPr>
        <w:t>4</w:t>
      </w:r>
      <w:r w:rsidR="007D6BEF">
        <w:rPr>
          <w:rFonts w:ascii="Arial"/>
          <w:b/>
          <w:sz w:val="18"/>
        </w:rPr>
        <w:t>.</w:t>
      </w:r>
      <w:r w:rsidR="007D6BEF">
        <w:rPr>
          <w:rFonts w:ascii="Arial"/>
          <w:b/>
          <w:spacing w:val="-1"/>
          <w:sz w:val="18"/>
        </w:rPr>
        <w:t xml:space="preserve"> </w:t>
      </w:r>
      <w:r w:rsidR="007D6311">
        <w:rPr>
          <w:rFonts w:ascii="Arial"/>
          <w:b/>
          <w:spacing w:val="-1"/>
          <w:sz w:val="18"/>
        </w:rPr>
        <w:t xml:space="preserve">     </w:t>
      </w:r>
      <w:r w:rsidR="00EC41C1">
        <w:rPr>
          <w:rFonts w:ascii="Arial"/>
          <w:b/>
          <w:spacing w:val="-1"/>
          <w:sz w:val="18"/>
        </w:rPr>
        <w:t xml:space="preserve">   </w:t>
      </w:r>
      <w:r w:rsidR="007D6311">
        <w:rPr>
          <w:rFonts w:ascii="Arial"/>
          <w:b/>
          <w:spacing w:val="-1"/>
          <w:sz w:val="18"/>
        </w:rPr>
        <w:t>Reg No</w:t>
      </w:r>
      <w:r w:rsidR="007D6311">
        <w:rPr>
          <w:rFonts w:ascii="Arial"/>
          <w:b/>
          <w:spacing w:val="-1"/>
          <w:sz w:val="18"/>
        </w:rPr>
        <w:t>………………</w:t>
      </w:r>
      <w:r w:rsidR="007D6311">
        <w:rPr>
          <w:rFonts w:ascii="Arial"/>
          <w:b/>
          <w:spacing w:val="-1"/>
          <w:sz w:val="18"/>
        </w:rPr>
        <w:t>.</w:t>
      </w:r>
    </w:p>
    <w:p w14:paraId="0CAE6C3E" w14:textId="262795E7" w:rsidR="00207DBF" w:rsidRPr="007D6311" w:rsidRDefault="007D6311" w:rsidP="00A153E7">
      <w:pPr>
        <w:tabs>
          <w:tab w:val="left" w:pos="8488"/>
        </w:tabs>
        <w:ind w:left="118"/>
        <w:rPr>
          <w:rFonts w:ascii="Arial"/>
          <w:b/>
          <w:sz w:val="16"/>
        </w:rPr>
      </w:pPr>
      <w:r>
        <w:rPr>
          <w:rFonts w:ascii="Arial"/>
          <w:b/>
          <w:sz w:val="21"/>
        </w:rPr>
        <w:t xml:space="preserve">                               </w:t>
      </w:r>
      <w:r w:rsidR="007D6BEF">
        <w:rPr>
          <w:rFonts w:ascii="Arial"/>
          <w:b/>
          <w:sz w:val="18"/>
        </w:rPr>
        <w:t>GENERAL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&amp;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DENTAL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PHARMACOLOGY</w:t>
      </w:r>
      <w:r w:rsidR="007D6BEF">
        <w:rPr>
          <w:rFonts w:ascii="Arial"/>
          <w:b/>
          <w:spacing w:val="-5"/>
          <w:sz w:val="18"/>
        </w:rPr>
        <w:t xml:space="preserve"> </w:t>
      </w:r>
      <w:r w:rsidR="007D6BEF">
        <w:rPr>
          <w:rFonts w:ascii="Arial"/>
          <w:b/>
          <w:sz w:val="18"/>
        </w:rPr>
        <w:t>AND</w:t>
      </w:r>
      <w:r w:rsidR="007D6BEF">
        <w:rPr>
          <w:rFonts w:ascii="Arial"/>
          <w:b/>
          <w:spacing w:val="-3"/>
          <w:sz w:val="18"/>
        </w:rPr>
        <w:t xml:space="preserve"> </w:t>
      </w:r>
      <w:r w:rsidR="007D6BEF">
        <w:rPr>
          <w:rFonts w:ascii="Arial"/>
          <w:b/>
          <w:sz w:val="18"/>
        </w:rPr>
        <w:t>THERAPEUTICS</w:t>
      </w:r>
      <w:r w:rsidR="007D6BEF">
        <w:rPr>
          <w:rFonts w:ascii="Arial"/>
          <w:b/>
          <w:spacing w:val="-4"/>
          <w:sz w:val="18"/>
        </w:rPr>
        <w:t xml:space="preserve"> </w:t>
      </w:r>
      <w:r w:rsidR="007D6BEF">
        <w:rPr>
          <w:rFonts w:ascii="Arial"/>
          <w:b/>
          <w:sz w:val="18"/>
        </w:rPr>
        <w:t>(2016 Scheme)</w:t>
      </w:r>
    </w:p>
    <w:p w14:paraId="1A7B37C1" w14:textId="778997E2" w:rsidR="00207DBF" w:rsidRDefault="007D6BEF">
      <w:pPr>
        <w:pStyle w:val="Heading1"/>
        <w:tabs>
          <w:tab w:val="left" w:pos="9237"/>
        </w:tabs>
      </w:pPr>
      <w:bookmarkStart w:id="0" w:name="Time:_3_hrs_Max_marks:_70"/>
      <w:bookmarkEnd w:id="0"/>
      <w:r>
        <w:t xml:space="preserve"> </w:t>
      </w:r>
      <w:r w:rsidR="000813E1">
        <w:t xml:space="preserve">       </w:t>
      </w:r>
      <w:r>
        <w:t>Time: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hr</w:t>
      </w:r>
      <w:r w:rsidR="00F351D1">
        <w:t>s</w:t>
      </w:r>
      <w:proofErr w:type="spellEnd"/>
      <w:r w:rsidR="00F351D1">
        <w:t xml:space="preserve">                                                                                                                                 </w:t>
      </w:r>
      <w:r>
        <w:t xml:space="preserve"> Max</w:t>
      </w:r>
      <w:r>
        <w:rPr>
          <w:spacing w:val="-6"/>
        </w:rPr>
        <w:t xml:space="preserve"> </w:t>
      </w:r>
      <w:r>
        <w:t>marks:</w:t>
      </w:r>
      <w:r>
        <w:rPr>
          <w:spacing w:val="-6"/>
        </w:rPr>
        <w:t xml:space="preserve"> </w:t>
      </w:r>
      <w:r>
        <w:t>70</w:t>
      </w:r>
    </w:p>
    <w:p w14:paraId="42018F27" w14:textId="32DA63AD" w:rsidR="007D6311" w:rsidRDefault="007D6BEF" w:rsidP="000813E1">
      <w:pPr>
        <w:pStyle w:val="BodyText"/>
        <w:numPr>
          <w:ilvl w:val="0"/>
          <w:numId w:val="1"/>
        </w:numPr>
      </w:pPr>
      <w:r>
        <w:t>Answer all questions to the point neatly and legibly. Do not leave any blank pages between</w:t>
      </w:r>
      <w:r>
        <w:rPr>
          <w:spacing w:val="1"/>
        </w:rPr>
        <w:t xml:space="preserve"> </w:t>
      </w:r>
      <w:r>
        <w:t>answers.</w:t>
      </w:r>
    </w:p>
    <w:p w14:paraId="5682D31F" w14:textId="77777777" w:rsidR="000813E1" w:rsidRDefault="007D6BEF" w:rsidP="000813E1">
      <w:pPr>
        <w:pStyle w:val="BodyText"/>
        <w:numPr>
          <w:ilvl w:val="0"/>
          <w:numId w:val="1"/>
        </w:numPr>
      </w:pP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correctly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 answer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rPr>
          <w:rFonts w:ascii="Symbol" w:hAnsi="Symbol"/>
          <w:b w:val="0"/>
        </w:rPr>
        <w:t></w:t>
      </w:r>
      <w:r>
        <w:rPr>
          <w:rFonts w:ascii="Times New Roman" w:hAnsi="Times New Roman"/>
          <w:b w:val="0"/>
          <w:spacing w:val="4"/>
        </w:rPr>
        <w:t xml:space="preserve"> </w:t>
      </w:r>
      <w:r>
        <w:t>Answer</w:t>
      </w:r>
      <w:r>
        <w:rPr>
          <w:spacing w:val="-7"/>
        </w:rPr>
        <w:t xml:space="preserve"> </w:t>
      </w:r>
      <w:proofErr w:type="gramStart"/>
      <w:r>
        <w:t xml:space="preserve">all </w:t>
      </w:r>
      <w:r>
        <w:rPr>
          <w:spacing w:val="-52"/>
        </w:rPr>
        <w:t xml:space="preserve"> </w:t>
      </w:r>
      <w:r>
        <w:t>parts</w:t>
      </w:r>
      <w:proofErr w:type="gramEnd"/>
      <w:r>
        <w:t xml:space="preserve"> of a single</w:t>
      </w:r>
      <w:r w:rsidR="00647E28">
        <w:t xml:space="preserve"> </w:t>
      </w:r>
      <w:r>
        <w:t>questions together. Leave sufficient space between answers</w:t>
      </w:r>
    </w:p>
    <w:p w14:paraId="0416A78E" w14:textId="77B42F2D" w:rsidR="00207DBF" w:rsidRDefault="007D6BEF" w:rsidP="000813E1">
      <w:pPr>
        <w:pStyle w:val="BodyText"/>
        <w:numPr>
          <w:ilvl w:val="0"/>
          <w:numId w:val="1"/>
        </w:numPr>
      </w:pPr>
      <w:r>
        <w:t xml:space="preserve"> Draw Diagrams</w:t>
      </w:r>
      <w:r w:rsidRPr="000813E1">
        <w:rPr>
          <w:spacing w:val="1"/>
        </w:rPr>
        <w:t xml:space="preserve"> </w:t>
      </w:r>
      <w:r>
        <w:t>wherever</w:t>
      </w:r>
      <w:r w:rsidRPr="000813E1">
        <w:rPr>
          <w:spacing w:val="-1"/>
        </w:rPr>
        <w:t xml:space="preserve"> </w:t>
      </w:r>
      <w:r>
        <w:t>necessary</w:t>
      </w:r>
    </w:p>
    <w:tbl>
      <w:tblPr>
        <w:tblpPr w:leftFromText="180" w:rightFromText="180" w:vertAnchor="text" w:horzAnchor="margin" w:tblpXSpec="center" w:tblpY="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7558"/>
        <w:gridCol w:w="543"/>
        <w:gridCol w:w="802"/>
      </w:tblGrid>
      <w:tr w:rsidR="007D6311" w14:paraId="6794B1A0" w14:textId="77777777" w:rsidTr="000813E1">
        <w:trPr>
          <w:trHeight w:val="561"/>
        </w:trPr>
        <w:tc>
          <w:tcPr>
            <w:tcW w:w="451" w:type="dxa"/>
          </w:tcPr>
          <w:p w14:paraId="549DE6BA" w14:textId="141CCC4F" w:rsidR="007D6311" w:rsidRDefault="007D6311" w:rsidP="000813E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7558" w:type="dxa"/>
          </w:tcPr>
          <w:p w14:paraId="48A95C77" w14:textId="77777777" w:rsidR="007D6311" w:rsidRDefault="007D6311" w:rsidP="000813E1">
            <w:pPr>
              <w:pStyle w:val="TableParagraph"/>
              <w:spacing w:before="0" w:line="237" w:lineRule="exact"/>
              <w:ind w:left="58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  <w:u w:val="single"/>
              </w:rPr>
              <w:t>LONG</w:t>
            </w:r>
            <w:r>
              <w:rPr>
                <w:rFonts w:ascii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proofErr w:type="gramStart"/>
            <w:r>
              <w:rPr>
                <w:rFonts w:ascii="Times New Roman"/>
                <w:b/>
                <w:i/>
                <w:sz w:val="21"/>
                <w:u w:val="single"/>
              </w:rPr>
              <w:t>ESSAY(</w:t>
            </w:r>
            <w:proofErr w:type="gramEnd"/>
            <w:r>
              <w:rPr>
                <w:rFonts w:ascii="Times New Roman"/>
                <w:b/>
                <w:i/>
                <w:sz w:val="21"/>
                <w:u w:val="single"/>
              </w:rPr>
              <w:t>10</w:t>
            </w:r>
            <w:r>
              <w:rPr>
                <w:rFonts w:ascii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X</w:t>
            </w:r>
            <w:r>
              <w:rPr>
                <w:rFonts w:ascii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2=20</w:t>
            </w:r>
            <w:r>
              <w:rPr>
                <w:rFonts w:ascii="Times New Roman"/>
                <w:b/>
                <w:i/>
                <w:spacing w:val="-6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44D147A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CO</w:t>
            </w:r>
          </w:p>
        </w:tc>
        <w:tc>
          <w:tcPr>
            <w:tcW w:w="802" w:type="dxa"/>
          </w:tcPr>
          <w:p w14:paraId="3C175E98" w14:textId="77777777" w:rsidR="007D6311" w:rsidRDefault="007D6311" w:rsidP="000813E1">
            <w:pPr>
              <w:pStyle w:val="TableParagraph"/>
            </w:pPr>
            <w:r>
              <w:t>K</w:t>
            </w:r>
          </w:p>
        </w:tc>
      </w:tr>
      <w:tr w:rsidR="007D6311" w14:paraId="3D3A82A6" w14:textId="77777777" w:rsidTr="000813E1">
        <w:trPr>
          <w:trHeight w:val="508"/>
        </w:trPr>
        <w:tc>
          <w:tcPr>
            <w:tcW w:w="451" w:type="dxa"/>
          </w:tcPr>
          <w:p w14:paraId="4E6F411C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558" w:type="dxa"/>
          </w:tcPr>
          <w:p w14:paraId="1D219DED" w14:textId="3B8F0075" w:rsidR="007D6311" w:rsidRDefault="009D15C8" w:rsidP="000813E1">
            <w:pPr>
              <w:pStyle w:val="TableParagraph"/>
              <w:spacing w:before="0" w:line="254" w:lineRule="exact"/>
              <w:ind w:left="0" w:right="111"/>
              <w:rPr>
                <w:sz w:val="21"/>
              </w:rPr>
            </w:pPr>
            <w:r>
              <w:rPr>
                <w:sz w:val="21"/>
              </w:rPr>
              <w:t>Classify beta</w:t>
            </w:r>
            <w:r w:rsidR="00670C38">
              <w:rPr>
                <w:sz w:val="21"/>
              </w:rPr>
              <w:t>-</w:t>
            </w:r>
            <w:r w:rsidR="00F72761">
              <w:rPr>
                <w:sz w:val="21"/>
              </w:rPr>
              <w:t xml:space="preserve"> lactam antibiotics. Explain its mechanism of action and therapeutic uses of amoxicillin. (6+2+2)</w:t>
            </w:r>
          </w:p>
        </w:tc>
        <w:tc>
          <w:tcPr>
            <w:tcW w:w="543" w:type="dxa"/>
          </w:tcPr>
          <w:p w14:paraId="2DB43CE7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76913F68" w14:textId="77777777" w:rsidR="007D6311" w:rsidRDefault="007D6311" w:rsidP="000813E1">
            <w:pPr>
              <w:pStyle w:val="TableParagraph"/>
            </w:pPr>
            <w:r>
              <w:t>K3</w:t>
            </w:r>
          </w:p>
        </w:tc>
      </w:tr>
      <w:tr w:rsidR="007D6311" w14:paraId="3026BD3C" w14:textId="77777777" w:rsidTr="000813E1">
        <w:trPr>
          <w:trHeight w:val="791"/>
        </w:trPr>
        <w:tc>
          <w:tcPr>
            <w:tcW w:w="451" w:type="dxa"/>
          </w:tcPr>
          <w:p w14:paraId="08B2FC8A" w14:textId="77777777" w:rsidR="007D6311" w:rsidRDefault="007D6311" w:rsidP="000813E1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558" w:type="dxa"/>
          </w:tcPr>
          <w:p w14:paraId="558EF2A1" w14:textId="7048E4C8" w:rsidR="00BE7B8D" w:rsidRDefault="00F72761" w:rsidP="000813E1">
            <w:pPr>
              <w:pStyle w:val="TableParagraph"/>
              <w:spacing w:before="0" w:line="253" w:lineRule="exact"/>
              <w:ind w:left="0"/>
              <w:rPr>
                <w:sz w:val="21"/>
              </w:rPr>
            </w:pPr>
            <w:r>
              <w:rPr>
                <w:sz w:val="21"/>
              </w:rPr>
              <w:t>Enumerate first line antitubercular drugs.</w:t>
            </w:r>
            <w:r w:rsidR="00BA199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Explain the mechanism of action and two specific adverse effect of them .  </w:t>
            </w:r>
            <w:r w:rsidR="00BE7B8D">
              <w:rPr>
                <w:sz w:val="21"/>
              </w:rPr>
              <w:t>(2+8)</w:t>
            </w:r>
          </w:p>
        </w:tc>
        <w:tc>
          <w:tcPr>
            <w:tcW w:w="543" w:type="dxa"/>
          </w:tcPr>
          <w:p w14:paraId="67FEE2AD" w14:textId="77777777" w:rsidR="007D6311" w:rsidRDefault="007D6311" w:rsidP="000813E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384AFF09" w14:textId="77777777" w:rsidR="007D6311" w:rsidRDefault="007D6311" w:rsidP="000813E1">
            <w:pPr>
              <w:pStyle w:val="TableParagraph"/>
              <w:spacing w:before="1"/>
            </w:pPr>
            <w:r>
              <w:t>K4</w:t>
            </w:r>
          </w:p>
        </w:tc>
      </w:tr>
      <w:tr w:rsidR="007D6311" w14:paraId="34F5F7FD" w14:textId="77777777" w:rsidTr="000813E1">
        <w:trPr>
          <w:trHeight w:val="561"/>
        </w:trPr>
        <w:tc>
          <w:tcPr>
            <w:tcW w:w="451" w:type="dxa"/>
          </w:tcPr>
          <w:p w14:paraId="59366CC7" w14:textId="77777777" w:rsidR="007D6311" w:rsidRDefault="007D6311" w:rsidP="000813E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8" w:type="dxa"/>
          </w:tcPr>
          <w:p w14:paraId="17F80129" w14:textId="77777777" w:rsidR="007D6311" w:rsidRDefault="007D6311" w:rsidP="000813E1">
            <w:pPr>
              <w:pStyle w:val="TableParagraph"/>
              <w:spacing w:before="0" w:line="238" w:lineRule="exact"/>
              <w:ind w:left="115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  <w:u w:val="single"/>
              </w:rPr>
              <w:t>SHORT</w:t>
            </w:r>
            <w:r>
              <w:rPr>
                <w:rFonts w:ascii="Times New Roman"/>
                <w:b/>
                <w:i/>
                <w:spacing w:val="-7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ESSAYS</w:t>
            </w:r>
            <w:r>
              <w:rPr>
                <w:rFonts w:ascii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(5X4=20</w:t>
            </w:r>
            <w:r>
              <w:rPr>
                <w:rFonts w:ascii="Times New Roman"/>
                <w:b/>
                <w:i/>
                <w:spacing w:val="-8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205146D5" w14:textId="77777777" w:rsidR="007D6311" w:rsidRDefault="007D6311" w:rsidP="000813E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6917110C" w14:textId="77777777" w:rsidR="007D6311" w:rsidRDefault="007D6311" w:rsidP="000813E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6311" w14:paraId="47D92227" w14:textId="77777777" w:rsidTr="000813E1">
        <w:trPr>
          <w:trHeight w:val="508"/>
        </w:trPr>
        <w:tc>
          <w:tcPr>
            <w:tcW w:w="451" w:type="dxa"/>
          </w:tcPr>
          <w:p w14:paraId="5B377DB3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558" w:type="dxa"/>
          </w:tcPr>
          <w:p w14:paraId="7ADE1F3B" w14:textId="2B80DA4A" w:rsidR="007D6311" w:rsidRDefault="00F72761" w:rsidP="000813E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Enumerate general toxicities of cytotoxic drugs and methods to ameliorate </w:t>
            </w:r>
            <w:r w:rsidR="00120641">
              <w:rPr>
                <w:sz w:val="21"/>
              </w:rPr>
              <w:t>them.</w:t>
            </w:r>
          </w:p>
        </w:tc>
        <w:tc>
          <w:tcPr>
            <w:tcW w:w="543" w:type="dxa"/>
          </w:tcPr>
          <w:p w14:paraId="36610728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435C5296" w14:textId="77777777" w:rsidR="007D6311" w:rsidRDefault="007D6311" w:rsidP="000813E1">
            <w:pPr>
              <w:pStyle w:val="TableParagraph"/>
            </w:pPr>
            <w:r>
              <w:t>K5</w:t>
            </w:r>
          </w:p>
        </w:tc>
      </w:tr>
      <w:tr w:rsidR="007D6311" w14:paraId="72C8C9EC" w14:textId="77777777" w:rsidTr="000813E1">
        <w:trPr>
          <w:trHeight w:val="792"/>
        </w:trPr>
        <w:tc>
          <w:tcPr>
            <w:tcW w:w="451" w:type="dxa"/>
          </w:tcPr>
          <w:p w14:paraId="70000DF4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558" w:type="dxa"/>
          </w:tcPr>
          <w:p w14:paraId="4D243709" w14:textId="4A01B972" w:rsidR="007D6311" w:rsidRDefault="00BE7B8D" w:rsidP="000813E1">
            <w:pPr>
              <w:pStyle w:val="TableParagraph"/>
              <w:spacing w:before="1" w:line="278" w:lineRule="auto"/>
              <w:ind w:left="4" w:right="283"/>
              <w:rPr>
                <w:sz w:val="21"/>
              </w:rPr>
            </w:pPr>
            <w:r>
              <w:rPr>
                <w:sz w:val="21"/>
              </w:rPr>
              <w:t>Class</w:t>
            </w:r>
            <w:r w:rsidR="00F72761">
              <w:rPr>
                <w:sz w:val="21"/>
              </w:rPr>
              <w:t xml:space="preserve">ify calcium channel </w:t>
            </w:r>
            <w:r w:rsidR="00BA199F">
              <w:rPr>
                <w:sz w:val="21"/>
              </w:rPr>
              <w:t>blockers.</w:t>
            </w:r>
            <w:r w:rsidR="00F72761">
              <w:rPr>
                <w:sz w:val="21"/>
              </w:rPr>
              <w:t xml:space="preserve"> Explain the mechanism of action </w:t>
            </w:r>
            <w:r w:rsidR="00120641">
              <w:rPr>
                <w:sz w:val="21"/>
              </w:rPr>
              <w:t>and uses of amlodipine</w:t>
            </w:r>
            <w:r w:rsidR="00BA199F">
              <w:rPr>
                <w:sz w:val="21"/>
              </w:rPr>
              <w:t xml:space="preserve">. </w:t>
            </w:r>
            <w:r>
              <w:rPr>
                <w:sz w:val="21"/>
              </w:rPr>
              <w:t>(2+3)</w:t>
            </w:r>
          </w:p>
        </w:tc>
        <w:tc>
          <w:tcPr>
            <w:tcW w:w="543" w:type="dxa"/>
          </w:tcPr>
          <w:p w14:paraId="0160359B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62F52CE9" w14:textId="77777777" w:rsidR="007D6311" w:rsidRDefault="007D6311" w:rsidP="000813E1">
            <w:pPr>
              <w:pStyle w:val="TableParagraph"/>
            </w:pPr>
            <w:r>
              <w:t>K4</w:t>
            </w:r>
          </w:p>
        </w:tc>
      </w:tr>
      <w:tr w:rsidR="007D6311" w14:paraId="7A9B2DAB" w14:textId="77777777" w:rsidTr="000813E1">
        <w:trPr>
          <w:trHeight w:val="585"/>
        </w:trPr>
        <w:tc>
          <w:tcPr>
            <w:tcW w:w="451" w:type="dxa"/>
          </w:tcPr>
          <w:p w14:paraId="1BF761E4" w14:textId="77777777" w:rsidR="007D6311" w:rsidRDefault="007D6311" w:rsidP="000813E1">
            <w:pPr>
              <w:pStyle w:val="TableParagraph"/>
              <w:spacing w:before="0" w:line="253" w:lineRule="exac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558" w:type="dxa"/>
          </w:tcPr>
          <w:p w14:paraId="7C7324BE" w14:textId="4CA7D712" w:rsidR="007D6311" w:rsidRDefault="00120641" w:rsidP="000813E1">
            <w:pPr>
              <w:pStyle w:val="TableParagraph"/>
              <w:spacing w:before="0" w:line="237" w:lineRule="auto"/>
              <w:ind w:left="0" w:right="240"/>
              <w:rPr>
                <w:sz w:val="21"/>
              </w:rPr>
            </w:pPr>
            <w:r>
              <w:rPr>
                <w:sz w:val="21"/>
              </w:rPr>
              <w:t>Describe the therapeutic uses and adverse effect of tetracycline antibiotics (3+2)</w:t>
            </w:r>
          </w:p>
        </w:tc>
        <w:tc>
          <w:tcPr>
            <w:tcW w:w="543" w:type="dxa"/>
          </w:tcPr>
          <w:p w14:paraId="685580B6" w14:textId="77777777" w:rsidR="007D6311" w:rsidRDefault="007D6311" w:rsidP="000813E1">
            <w:pPr>
              <w:pStyle w:val="TableParagraph"/>
              <w:spacing w:before="0"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3337B157" w14:textId="77777777" w:rsidR="007D6311" w:rsidRDefault="007D6311" w:rsidP="000813E1">
            <w:pPr>
              <w:pStyle w:val="TableParagraph"/>
              <w:spacing w:before="1"/>
            </w:pPr>
            <w:r>
              <w:t>K3</w:t>
            </w:r>
          </w:p>
        </w:tc>
      </w:tr>
      <w:tr w:rsidR="007D6311" w14:paraId="429C2B35" w14:textId="77777777" w:rsidTr="000813E1">
        <w:trPr>
          <w:trHeight w:val="508"/>
        </w:trPr>
        <w:tc>
          <w:tcPr>
            <w:tcW w:w="451" w:type="dxa"/>
          </w:tcPr>
          <w:p w14:paraId="2E33FBDF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558" w:type="dxa"/>
          </w:tcPr>
          <w:p w14:paraId="1B527281" w14:textId="7EFB574E" w:rsidR="007D6311" w:rsidRDefault="00120641" w:rsidP="000813E1">
            <w:pPr>
              <w:pStyle w:val="TableParagraph"/>
              <w:spacing w:before="0" w:line="254" w:lineRule="exact"/>
              <w:ind w:left="0" w:right="118"/>
              <w:rPr>
                <w:sz w:val="21"/>
              </w:rPr>
            </w:pPr>
            <w:r>
              <w:rPr>
                <w:sz w:val="21"/>
              </w:rPr>
              <w:t>Classify antiretroviral agents with suitable examples. Mention the adverse effect of any on</w:t>
            </w:r>
            <w:r w:rsidR="00BA199F">
              <w:rPr>
                <w:sz w:val="21"/>
              </w:rPr>
              <w:t>e</w:t>
            </w:r>
            <w:r>
              <w:rPr>
                <w:sz w:val="21"/>
              </w:rPr>
              <w:t xml:space="preserve">. add a note on post exposure prophylaxis against HIV </w:t>
            </w:r>
            <w:r w:rsidR="00670C38">
              <w:rPr>
                <w:sz w:val="21"/>
              </w:rPr>
              <w:t>infection. (</w:t>
            </w:r>
            <w:r>
              <w:rPr>
                <w:sz w:val="21"/>
              </w:rPr>
              <w:t>3+2)</w:t>
            </w:r>
          </w:p>
        </w:tc>
        <w:tc>
          <w:tcPr>
            <w:tcW w:w="543" w:type="dxa"/>
          </w:tcPr>
          <w:p w14:paraId="44FF8632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19CC0302" w14:textId="77777777" w:rsidR="007D6311" w:rsidRDefault="007D6311" w:rsidP="000813E1">
            <w:pPr>
              <w:pStyle w:val="TableParagraph"/>
              <w:spacing w:before="1"/>
            </w:pPr>
            <w:r>
              <w:t>K3</w:t>
            </w:r>
          </w:p>
        </w:tc>
      </w:tr>
      <w:tr w:rsidR="007D6311" w14:paraId="24E7682B" w14:textId="77777777" w:rsidTr="000813E1">
        <w:trPr>
          <w:trHeight w:val="508"/>
        </w:trPr>
        <w:tc>
          <w:tcPr>
            <w:tcW w:w="451" w:type="dxa"/>
          </w:tcPr>
          <w:p w14:paraId="7C327507" w14:textId="77777777" w:rsidR="007D6311" w:rsidRDefault="007D6311" w:rsidP="000813E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58" w:type="dxa"/>
          </w:tcPr>
          <w:p w14:paraId="36C09983" w14:textId="77777777" w:rsidR="007D6311" w:rsidRDefault="007D6311" w:rsidP="000813E1">
            <w:pPr>
              <w:pStyle w:val="TableParagraph"/>
              <w:spacing w:before="0" w:line="237" w:lineRule="exact"/>
              <w:rPr>
                <w:rFonts w:ascii="Times New Roman"/>
                <w:b/>
                <w:i/>
                <w:sz w:val="21"/>
              </w:rPr>
            </w:pPr>
            <w:r>
              <w:rPr>
                <w:rFonts w:ascii="Times New Roman"/>
                <w:b/>
                <w:i/>
                <w:sz w:val="21"/>
                <w:u w:val="single"/>
              </w:rPr>
              <w:t>SHORT</w:t>
            </w:r>
            <w:r>
              <w:rPr>
                <w:rFonts w:ascii="Times New Roman"/>
                <w:b/>
                <w:i/>
                <w:spacing w:val="-5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NOTES</w:t>
            </w:r>
            <w:r>
              <w:rPr>
                <w:rFonts w:ascii="Times New Roman"/>
                <w:b/>
                <w:i/>
                <w:spacing w:val="-4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(3X10=30</w:t>
            </w:r>
            <w:r>
              <w:rPr>
                <w:rFonts w:ascii="Times New Roman"/>
                <w:b/>
                <w:i/>
                <w:spacing w:val="-9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1"/>
                <w:u w:val="single"/>
              </w:rPr>
              <w:t>MARKS)</w:t>
            </w:r>
          </w:p>
        </w:tc>
        <w:tc>
          <w:tcPr>
            <w:tcW w:w="543" w:type="dxa"/>
          </w:tcPr>
          <w:p w14:paraId="15CDF5C2" w14:textId="77777777" w:rsidR="007D6311" w:rsidRDefault="007D6311" w:rsidP="000813E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1959CBAD" w14:textId="77777777" w:rsidR="007D6311" w:rsidRDefault="007D6311" w:rsidP="000813E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D6311" w14:paraId="2E1CFFCE" w14:textId="77777777" w:rsidTr="000813E1">
        <w:trPr>
          <w:trHeight w:val="585"/>
        </w:trPr>
        <w:tc>
          <w:tcPr>
            <w:tcW w:w="451" w:type="dxa"/>
          </w:tcPr>
          <w:p w14:paraId="5C93F590" w14:textId="77777777" w:rsidR="007D6311" w:rsidRDefault="007D6311" w:rsidP="000813E1">
            <w:pPr>
              <w:pStyle w:val="TableParagraph"/>
              <w:spacing w:before="0" w:line="253" w:lineRule="exact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7558" w:type="dxa"/>
          </w:tcPr>
          <w:p w14:paraId="3B1F73F2" w14:textId="2934AFC5" w:rsidR="007D6311" w:rsidRDefault="00120641" w:rsidP="000813E1">
            <w:pPr>
              <w:pStyle w:val="TableParagraph"/>
              <w:spacing w:before="0" w:line="253" w:lineRule="exact"/>
              <w:ind w:left="0"/>
              <w:rPr>
                <w:sz w:val="21"/>
              </w:rPr>
            </w:pPr>
            <w:r>
              <w:rPr>
                <w:sz w:val="21"/>
              </w:rPr>
              <w:t xml:space="preserve">Beta lactamase inhibitors </w:t>
            </w:r>
          </w:p>
          <w:p w14:paraId="33407B24" w14:textId="75C0FB4B" w:rsidR="00BF698E" w:rsidRDefault="00BF698E" w:rsidP="000813E1">
            <w:pPr>
              <w:pStyle w:val="TableParagraph"/>
              <w:spacing w:before="0" w:line="253" w:lineRule="exact"/>
              <w:ind w:left="0"/>
              <w:rPr>
                <w:sz w:val="21"/>
              </w:rPr>
            </w:pPr>
          </w:p>
        </w:tc>
        <w:tc>
          <w:tcPr>
            <w:tcW w:w="543" w:type="dxa"/>
          </w:tcPr>
          <w:p w14:paraId="4BC0E826" w14:textId="77777777" w:rsidR="007D6311" w:rsidRDefault="007D6311" w:rsidP="000813E1">
            <w:pPr>
              <w:pStyle w:val="TableParagraph"/>
              <w:spacing w:before="0"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296CC00" w14:textId="77777777" w:rsidR="007D6311" w:rsidRDefault="007D6311" w:rsidP="000813E1">
            <w:pPr>
              <w:pStyle w:val="TableParagraph"/>
              <w:spacing w:before="1"/>
            </w:pPr>
            <w:r>
              <w:t>K5</w:t>
            </w:r>
          </w:p>
        </w:tc>
      </w:tr>
      <w:tr w:rsidR="007D6311" w14:paraId="1EF8339B" w14:textId="77777777" w:rsidTr="000813E1">
        <w:trPr>
          <w:trHeight w:val="585"/>
        </w:trPr>
        <w:tc>
          <w:tcPr>
            <w:tcW w:w="451" w:type="dxa"/>
          </w:tcPr>
          <w:p w14:paraId="298E5994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7558" w:type="dxa"/>
          </w:tcPr>
          <w:p w14:paraId="550F5124" w14:textId="0DD75CCC" w:rsidR="007D6311" w:rsidRDefault="00BF698E" w:rsidP="000813E1"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</w:rPr>
              <w:t xml:space="preserve">Management of </w:t>
            </w:r>
            <w:r w:rsidR="00120641">
              <w:rPr>
                <w:sz w:val="21"/>
              </w:rPr>
              <w:t>oral candidiasis</w:t>
            </w:r>
          </w:p>
        </w:tc>
        <w:tc>
          <w:tcPr>
            <w:tcW w:w="543" w:type="dxa"/>
          </w:tcPr>
          <w:p w14:paraId="47A8ABC4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802" w:type="dxa"/>
          </w:tcPr>
          <w:p w14:paraId="2CD2684E" w14:textId="77777777" w:rsidR="007D6311" w:rsidRDefault="007D6311" w:rsidP="000813E1">
            <w:pPr>
              <w:pStyle w:val="TableParagraph"/>
            </w:pPr>
            <w:r>
              <w:t>K5</w:t>
            </w:r>
          </w:p>
        </w:tc>
      </w:tr>
      <w:tr w:rsidR="007D6311" w14:paraId="4A3472D6" w14:textId="77777777" w:rsidTr="000813E1">
        <w:trPr>
          <w:trHeight w:val="508"/>
        </w:trPr>
        <w:tc>
          <w:tcPr>
            <w:tcW w:w="451" w:type="dxa"/>
          </w:tcPr>
          <w:p w14:paraId="32E08EC9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7558" w:type="dxa"/>
          </w:tcPr>
          <w:p w14:paraId="3BDC6B48" w14:textId="52E1DCC0" w:rsidR="007D6311" w:rsidRDefault="00120641" w:rsidP="000813E1">
            <w:pPr>
              <w:pStyle w:val="TableParagraph"/>
              <w:spacing w:before="0" w:line="254" w:lineRule="exact"/>
              <w:ind w:left="4" w:right="216"/>
              <w:rPr>
                <w:sz w:val="21"/>
              </w:rPr>
            </w:pPr>
            <w:r>
              <w:rPr>
                <w:sz w:val="21"/>
              </w:rPr>
              <w:t>Digoxin</w:t>
            </w:r>
          </w:p>
          <w:p w14:paraId="6BD287D0" w14:textId="01B38C9F" w:rsidR="00BF698E" w:rsidRDefault="00BF698E" w:rsidP="000813E1">
            <w:pPr>
              <w:pStyle w:val="TableParagraph"/>
              <w:spacing w:before="0" w:line="254" w:lineRule="exact"/>
              <w:ind w:left="4" w:right="216"/>
              <w:rPr>
                <w:sz w:val="21"/>
              </w:rPr>
            </w:pPr>
          </w:p>
        </w:tc>
        <w:tc>
          <w:tcPr>
            <w:tcW w:w="543" w:type="dxa"/>
          </w:tcPr>
          <w:p w14:paraId="06B12BC1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55E841E3" w14:textId="77777777" w:rsidR="007D6311" w:rsidRDefault="007D6311" w:rsidP="000813E1">
            <w:pPr>
              <w:pStyle w:val="TableParagraph"/>
            </w:pPr>
            <w:r>
              <w:t>K3</w:t>
            </w:r>
          </w:p>
        </w:tc>
      </w:tr>
      <w:tr w:rsidR="007D6311" w14:paraId="425FDBCA" w14:textId="77777777" w:rsidTr="000813E1">
        <w:trPr>
          <w:trHeight w:val="508"/>
        </w:trPr>
        <w:tc>
          <w:tcPr>
            <w:tcW w:w="451" w:type="dxa"/>
          </w:tcPr>
          <w:p w14:paraId="59265F9F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558" w:type="dxa"/>
          </w:tcPr>
          <w:p w14:paraId="302F3579" w14:textId="112B2CA6" w:rsidR="007D6311" w:rsidRDefault="00120641" w:rsidP="000813E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DOTS regimen</w:t>
            </w:r>
          </w:p>
        </w:tc>
        <w:tc>
          <w:tcPr>
            <w:tcW w:w="543" w:type="dxa"/>
          </w:tcPr>
          <w:p w14:paraId="1E232D37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468A4AAE" w14:textId="77777777" w:rsidR="007D6311" w:rsidRDefault="007D6311" w:rsidP="000813E1">
            <w:pPr>
              <w:pStyle w:val="TableParagraph"/>
            </w:pPr>
            <w:r>
              <w:t>K1</w:t>
            </w:r>
          </w:p>
        </w:tc>
      </w:tr>
      <w:tr w:rsidR="007D6311" w14:paraId="3621082D" w14:textId="77777777" w:rsidTr="000813E1">
        <w:trPr>
          <w:trHeight w:val="508"/>
        </w:trPr>
        <w:tc>
          <w:tcPr>
            <w:tcW w:w="451" w:type="dxa"/>
          </w:tcPr>
          <w:p w14:paraId="727FA168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558" w:type="dxa"/>
          </w:tcPr>
          <w:p w14:paraId="2560087F" w14:textId="67660D6A" w:rsidR="007D6311" w:rsidRDefault="00120641" w:rsidP="000813E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Explain the mechanism of action and uses of chloroquine</w:t>
            </w:r>
            <w:r w:rsidR="00670C38">
              <w:rPr>
                <w:sz w:val="21"/>
              </w:rPr>
              <w:t xml:space="preserve">. </w:t>
            </w:r>
          </w:p>
        </w:tc>
        <w:tc>
          <w:tcPr>
            <w:tcW w:w="543" w:type="dxa"/>
          </w:tcPr>
          <w:p w14:paraId="7032B166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02" w:type="dxa"/>
          </w:tcPr>
          <w:p w14:paraId="63CC77E9" w14:textId="77777777" w:rsidR="007D6311" w:rsidRDefault="007D6311" w:rsidP="000813E1">
            <w:pPr>
              <w:pStyle w:val="TableParagraph"/>
            </w:pPr>
            <w:r>
              <w:t>K4</w:t>
            </w:r>
          </w:p>
        </w:tc>
      </w:tr>
      <w:tr w:rsidR="007D6311" w14:paraId="2625DBF3" w14:textId="77777777" w:rsidTr="000813E1">
        <w:trPr>
          <w:trHeight w:val="510"/>
        </w:trPr>
        <w:tc>
          <w:tcPr>
            <w:tcW w:w="451" w:type="dxa"/>
            <w:tcBorders>
              <w:bottom w:val="single" w:sz="6" w:space="0" w:color="000000"/>
            </w:tcBorders>
          </w:tcPr>
          <w:p w14:paraId="2C437AB8" w14:textId="77777777" w:rsidR="007D6311" w:rsidRDefault="007D6311" w:rsidP="000813E1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58" w:type="dxa"/>
            <w:tcBorders>
              <w:bottom w:val="single" w:sz="6" w:space="0" w:color="000000"/>
            </w:tcBorders>
          </w:tcPr>
          <w:p w14:paraId="33C7AC8D" w14:textId="28441219" w:rsidR="007D6311" w:rsidRDefault="00670C38" w:rsidP="000813E1">
            <w:pPr>
              <w:pStyle w:val="TableParagraph"/>
              <w:spacing w:before="1"/>
              <w:ind w:left="0"/>
              <w:rPr>
                <w:sz w:val="21"/>
              </w:rPr>
            </w:pPr>
            <w:r>
              <w:rPr>
                <w:sz w:val="21"/>
              </w:rPr>
              <w:t>Management of multibacillary leprosy.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14:paraId="0E33708C" w14:textId="77777777" w:rsidR="007D6311" w:rsidRDefault="007D6311" w:rsidP="000813E1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66715DBC" w14:textId="77777777" w:rsidR="007D6311" w:rsidRDefault="007D6311" w:rsidP="000813E1">
            <w:pPr>
              <w:pStyle w:val="TableParagraph"/>
              <w:spacing w:before="1"/>
            </w:pPr>
            <w:r>
              <w:t>K1</w:t>
            </w:r>
          </w:p>
        </w:tc>
      </w:tr>
      <w:tr w:rsidR="007D6311" w14:paraId="7B931D68" w14:textId="77777777" w:rsidTr="000813E1">
        <w:trPr>
          <w:trHeight w:val="506"/>
        </w:trPr>
        <w:tc>
          <w:tcPr>
            <w:tcW w:w="451" w:type="dxa"/>
            <w:tcBorders>
              <w:top w:val="single" w:sz="6" w:space="0" w:color="000000"/>
            </w:tcBorders>
          </w:tcPr>
          <w:p w14:paraId="1573CD46" w14:textId="77777777" w:rsidR="007D6311" w:rsidRDefault="007D6311" w:rsidP="000813E1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558" w:type="dxa"/>
            <w:tcBorders>
              <w:top w:val="single" w:sz="6" w:space="0" w:color="000000"/>
            </w:tcBorders>
          </w:tcPr>
          <w:p w14:paraId="1696C1A9" w14:textId="222199D9" w:rsidR="007D6311" w:rsidRDefault="00670C38" w:rsidP="000813E1">
            <w:pPr>
              <w:pStyle w:val="TableParagraph"/>
              <w:spacing w:before="4"/>
              <w:ind w:left="0"/>
              <w:rPr>
                <w:sz w:val="21"/>
              </w:rPr>
            </w:pPr>
            <w:r>
              <w:rPr>
                <w:sz w:val="21"/>
              </w:rPr>
              <w:t>Explain the adverse effects and therapeutic uses of ciprofloxacin.</w:t>
            </w:r>
          </w:p>
        </w:tc>
        <w:tc>
          <w:tcPr>
            <w:tcW w:w="543" w:type="dxa"/>
            <w:tcBorders>
              <w:top w:val="single" w:sz="6" w:space="0" w:color="000000"/>
            </w:tcBorders>
          </w:tcPr>
          <w:p w14:paraId="309031F5" w14:textId="77777777" w:rsidR="007D6311" w:rsidRDefault="007D6311" w:rsidP="000813E1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26D95B5F" w14:textId="77777777" w:rsidR="007D6311" w:rsidRDefault="007D6311" w:rsidP="000813E1">
            <w:pPr>
              <w:pStyle w:val="TableParagraph"/>
              <w:spacing w:before="4"/>
            </w:pPr>
            <w:r>
              <w:t>K5</w:t>
            </w:r>
          </w:p>
        </w:tc>
      </w:tr>
      <w:tr w:rsidR="007D6311" w14:paraId="16DDACFD" w14:textId="77777777" w:rsidTr="000813E1">
        <w:trPr>
          <w:trHeight w:val="508"/>
        </w:trPr>
        <w:tc>
          <w:tcPr>
            <w:tcW w:w="451" w:type="dxa"/>
          </w:tcPr>
          <w:p w14:paraId="55DC0D13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558" w:type="dxa"/>
          </w:tcPr>
          <w:p w14:paraId="75EE7A20" w14:textId="54EF053E" w:rsidR="007D6311" w:rsidRDefault="00670C38" w:rsidP="000813E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Mention the common properties of aminoglycoside antibiotics.</w:t>
            </w:r>
          </w:p>
        </w:tc>
        <w:tc>
          <w:tcPr>
            <w:tcW w:w="543" w:type="dxa"/>
          </w:tcPr>
          <w:p w14:paraId="58D010DD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802" w:type="dxa"/>
          </w:tcPr>
          <w:p w14:paraId="4123D636" w14:textId="77777777" w:rsidR="007D6311" w:rsidRDefault="007D6311" w:rsidP="000813E1">
            <w:pPr>
              <w:pStyle w:val="TableParagraph"/>
            </w:pPr>
            <w:r>
              <w:t>K4</w:t>
            </w:r>
          </w:p>
        </w:tc>
      </w:tr>
      <w:tr w:rsidR="007D6311" w14:paraId="76CB9047" w14:textId="77777777" w:rsidTr="000813E1">
        <w:trPr>
          <w:trHeight w:val="508"/>
        </w:trPr>
        <w:tc>
          <w:tcPr>
            <w:tcW w:w="451" w:type="dxa"/>
          </w:tcPr>
          <w:p w14:paraId="51421171" w14:textId="77777777" w:rsidR="007D6311" w:rsidRDefault="007D6311" w:rsidP="000813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558" w:type="dxa"/>
          </w:tcPr>
          <w:p w14:paraId="6EA40A58" w14:textId="62BF6FDE" w:rsidR="007D6311" w:rsidRDefault="00670C38" w:rsidP="000813E1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Amphotericin B </w:t>
            </w:r>
          </w:p>
        </w:tc>
        <w:tc>
          <w:tcPr>
            <w:tcW w:w="543" w:type="dxa"/>
          </w:tcPr>
          <w:p w14:paraId="262DBA32" w14:textId="77777777" w:rsidR="007D6311" w:rsidRDefault="007D6311" w:rsidP="000813E1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802" w:type="dxa"/>
          </w:tcPr>
          <w:p w14:paraId="434CDD1E" w14:textId="77777777" w:rsidR="007D6311" w:rsidRDefault="007D6311" w:rsidP="000813E1">
            <w:pPr>
              <w:pStyle w:val="TableParagraph"/>
            </w:pPr>
            <w:r>
              <w:t>K1</w:t>
            </w:r>
          </w:p>
        </w:tc>
      </w:tr>
      <w:tr w:rsidR="007D6311" w14:paraId="5AA031BD" w14:textId="77777777" w:rsidTr="000813E1">
        <w:trPr>
          <w:trHeight w:val="307"/>
        </w:trPr>
        <w:tc>
          <w:tcPr>
            <w:tcW w:w="451" w:type="dxa"/>
          </w:tcPr>
          <w:p w14:paraId="7A6ADF76" w14:textId="77777777" w:rsidR="007D6311" w:rsidRDefault="007D6311" w:rsidP="000813E1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558" w:type="dxa"/>
          </w:tcPr>
          <w:p w14:paraId="710BB2D1" w14:textId="70385A69" w:rsidR="007D6311" w:rsidRDefault="00670C38" w:rsidP="000813E1">
            <w:pPr>
              <w:pStyle w:val="TableParagraph"/>
              <w:spacing w:before="2"/>
              <w:ind w:left="0"/>
              <w:rPr>
                <w:sz w:val="21"/>
              </w:rPr>
            </w:pPr>
            <w:r>
              <w:rPr>
                <w:sz w:val="21"/>
              </w:rPr>
              <w:t xml:space="preserve">Superinfection </w:t>
            </w:r>
          </w:p>
        </w:tc>
        <w:tc>
          <w:tcPr>
            <w:tcW w:w="543" w:type="dxa"/>
          </w:tcPr>
          <w:p w14:paraId="68D7ECFE" w14:textId="77777777" w:rsidR="007D6311" w:rsidRDefault="007D6311" w:rsidP="000813E1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802" w:type="dxa"/>
          </w:tcPr>
          <w:p w14:paraId="3EABA9DC" w14:textId="77777777" w:rsidR="007D6311" w:rsidRDefault="007D6311" w:rsidP="000813E1">
            <w:pPr>
              <w:pStyle w:val="TableParagraph"/>
              <w:spacing w:before="2"/>
            </w:pPr>
            <w:r>
              <w:t>K5</w:t>
            </w:r>
          </w:p>
        </w:tc>
      </w:tr>
    </w:tbl>
    <w:p w14:paraId="7426AE27" w14:textId="77777777" w:rsidR="00207DBF" w:rsidRDefault="00207DBF">
      <w:pPr>
        <w:pStyle w:val="BodyText"/>
      </w:pPr>
    </w:p>
    <w:p w14:paraId="47CC06F6" w14:textId="77777777" w:rsidR="00207DBF" w:rsidRDefault="00207DBF">
      <w:pPr>
        <w:pStyle w:val="BodyText"/>
        <w:spacing w:before="4"/>
        <w:rPr>
          <w:sz w:val="17"/>
        </w:rPr>
      </w:pPr>
    </w:p>
    <w:sectPr w:rsidR="00207DBF">
      <w:footerReference w:type="default" r:id="rId7"/>
      <w:pgSz w:w="12240" w:h="15840"/>
      <w:pgMar w:top="1500" w:right="820" w:bottom="1080" w:left="64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4BDC" w14:textId="77777777" w:rsidR="004A6476" w:rsidRDefault="004A6476">
      <w:r>
        <w:separator/>
      </w:r>
    </w:p>
  </w:endnote>
  <w:endnote w:type="continuationSeparator" w:id="0">
    <w:p w14:paraId="1AD6FEBA" w14:textId="77777777" w:rsidR="004A6476" w:rsidRDefault="004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AB29" w14:textId="77777777" w:rsidR="00207DBF" w:rsidRDefault="00000000">
    <w:pPr>
      <w:pStyle w:val="BodyText"/>
      <w:spacing w:line="14" w:lineRule="auto"/>
      <w:rPr>
        <w:b w:val="0"/>
      </w:rPr>
    </w:pPr>
    <w:r>
      <w:pict w14:anchorId="348260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6.7pt;margin-top:732.55pt;width:139.3pt;height:13.05pt;z-index:-251658752;mso-position-horizontal-relative:page;mso-position-vertical-relative:page" filled="f" stroked="f">
          <v:textbox inset="0,0,0,0">
            <w:txbxContent>
              <w:p w14:paraId="08AA5A6A" w14:textId="77777777" w:rsidR="00207DBF" w:rsidRDefault="00000000">
                <w:pPr>
                  <w:spacing w:line="245" w:lineRule="exact"/>
                  <w:ind w:left="20"/>
                </w:pPr>
                <w:r>
                  <w:t>*************************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5048" w14:textId="77777777" w:rsidR="004A6476" w:rsidRDefault="004A6476">
      <w:r>
        <w:separator/>
      </w:r>
    </w:p>
  </w:footnote>
  <w:footnote w:type="continuationSeparator" w:id="0">
    <w:p w14:paraId="34B68261" w14:textId="77777777" w:rsidR="004A6476" w:rsidRDefault="004A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F26D4"/>
    <w:multiLevelType w:val="hybridMultilevel"/>
    <w:tmpl w:val="F5CC195A"/>
    <w:lvl w:ilvl="0" w:tplc="40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 w16cid:durableId="163506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DBF"/>
    <w:rsid w:val="000173B5"/>
    <w:rsid w:val="000813E1"/>
    <w:rsid w:val="000D2218"/>
    <w:rsid w:val="000D62FC"/>
    <w:rsid w:val="0010489D"/>
    <w:rsid w:val="00111373"/>
    <w:rsid w:val="00120641"/>
    <w:rsid w:val="001377C3"/>
    <w:rsid w:val="00183BAC"/>
    <w:rsid w:val="00207DBF"/>
    <w:rsid w:val="00230C94"/>
    <w:rsid w:val="00245254"/>
    <w:rsid w:val="00256156"/>
    <w:rsid w:val="002804C2"/>
    <w:rsid w:val="00313F79"/>
    <w:rsid w:val="00353C08"/>
    <w:rsid w:val="00354AEE"/>
    <w:rsid w:val="003F2626"/>
    <w:rsid w:val="004005D5"/>
    <w:rsid w:val="0042292B"/>
    <w:rsid w:val="00447F97"/>
    <w:rsid w:val="004A6476"/>
    <w:rsid w:val="004A7E34"/>
    <w:rsid w:val="0056763F"/>
    <w:rsid w:val="00567874"/>
    <w:rsid w:val="005B0912"/>
    <w:rsid w:val="005B3DA2"/>
    <w:rsid w:val="0060617B"/>
    <w:rsid w:val="00615F0D"/>
    <w:rsid w:val="00647E28"/>
    <w:rsid w:val="006641C2"/>
    <w:rsid w:val="00670C38"/>
    <w:rsid w:val="0069306D"/>
    <w:rsid w:val="006B0C99"/>
    <w:rsid w:val="007D6311"/>
    <w:rsid w:val="007D6BEF"/>
    <w:rsid w:val="0080740C"/>
    <w:rsid w:val="008616EA"/>
    <w:rsid w:val="00864E89"/>
    <w:rsid w:val="00941878"/>
    <w:rsid w:val="00945DF7"/>
    <w:rsid w:val="0095599C"/>
    <w:rsid w:val="009C31F5"/>
    <w:rsid w:val="009D15C8"/>
    <w:rsid w:val="009E1BB9"/>
    <w:rsid w:val="00A153E7"/>
    <w:rsid w:val="00A346AC"/>
    <w:rsid w:val="00A34ADC"/>
    <w:rsid w:val="00A62BE6"/>
    <w:rsid w:val="00A633DE"/>
    <w:rsid w:val="00AB162D"/>
    <w:rsid w:val="00B9375C"/>
    <w:rsid w:val="00BA199F"/>
    <w:rsid w:val="00BC1F9C"/>
    <w:rsid w:val="00BE7B8D"/>
    <w:rsid w:val="00BF698E"/>
    <w:rsid w:val="00C5114C"/>
    <w:rsid w:val="00C516DB"/>
    <w:rsid w:val="00C6479A"/>
    <w:rsid w:val="00C92DB4"/>
    <w:rsid w:val="00CB0AD9"/>
    <w:rsid w:val="00CB7467"/>
    <w:rsid w:val="00CD5B9D"/>
    <w:rsid w:val="00D244CE"/>
    <w:rsid w:val="00D25288"/>
    <w:rsid w:val="00D635AC"/>
    <w:rsid w:val="00DC5486"/>
    <w:rsid w:val="00E819BB"/>
    <w:rsid w:val="00EA7EE6"/>
    <w:rsid w:val="00EB0577"/>
    <w:rsid w:val="00EB0C3D"/>
    <w:rsid w:val="00EC41C1"/>
    <w:rsid w:val="00EE0024"/>
    <w:rsid w:val="00F10761"/>
    <w:rsid w:val="00F351D1"/>
    <w:rsid w:val="00F53400"/>
    <w:rsid w:val="00F72761"/>
    <w:rsid w:val="00F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680F"/>
  <w15:docId w15:val="{9467DBA2-4BA8-4EC0-A56B-ED65CEA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11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LISY JACOB</dc:creator>
  <cp:lastModifiedBy>Acer</cp:lastModifiedBy>
  <cp:revision>22</cp:revision>
  <dcterms:created xsi:type="dcterms:W3CDTF">2024-04-08T07:39:00Z</dcterms:created>
  <dcterms:modified xsi:type="dcterms:W3CDTF">2024-11-19T07:40:00Z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